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C490" w14:textId="5622AB1D" w:rsidR="00B071E0" w:rsidRDefault="002C75DE" w:rsidP="005D2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5D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HDFS 3080/3090 (fieldwork</w:t>
      </w:r>
      <w:r w:rsidR="005D25A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; 3 credits</w:t>
      </w:r>
      <w:r w:rsidRPr="002C75D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):</w:t>
      </w:r>
      <w:r w:rsidR="005D25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071E0" w:rsidRPr="0078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fantastic opportunity </w:t>
      </w:r>
      <w:r w:rsidR="005D25A2" w:rsidRPr="0078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get</w:t>
      </w:r>
      <w:r w:rsidR="005D25A2"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real-world experience </w:t>
      </w:r>
      <w:r w:rsidR="00B071E0" w:rsidRPr="0078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HDFS majors and minors!</w:t>
      </w:r>
    </w:p>
    <w:p w14:paraId="21CDAC73" w14:textId="507291AF" w:rsidR="007828E8" w:rsidRPr="00EA5201" w:rsidRDefault="007828E8" w:rsidP="00EA520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52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Benefits of Fieldwork:</w:t>
      </w:r>
    </w:p>
    <w:p w14:paraId="2088E484" w14:textId="2D83EF82" w:rsidR="007828E8" w:rsidRPr="00B071E0" w:rsidRDefault="007828E8" w:rsidP="00EA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this </w:t>
      </w:r>
      <w:r w:rsidR="003552FF">
        <w:rPr>
          <w:rFonts w:ascii="Times New Roman" w:eastAsia="Times New Roman" w:hAnsi="Times New Roman" w:cs="Times New Roman"/>
          <w:sz w:val="24"/>
          <w:szCs w:val="24"/>
        </w:rPr>
        <w:t>professional development and networking 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students </w:t>
      </w:r>
      <w:r w:rsidRPr="00B071E0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eastAsia="Times New Roman" w:hAnsi="Times New Roman" w:cs="Times New Roman"/>
          <w:sz w:val="24"/>
          <w:szCs w:val="24"/>
        </w:rPr>
        <w:t>growth in</w:t>
      </w:r>
      <w:r w:rsidRPr="00B071E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7828E8">
        <w:rPr>
          <w:rFonts w:ascii="Times New Roman" w:eastAsia="Times New Roman" w:hAnsi="Times New Roman" w:cs="Times New Roman"/>
          <w:i/>
          <w:iCs/>
          <w:sz w:val="24"/>
          <w:szCs w:val="24"/>
        </w:rPr>
        <w:t>skills and knowledge</w:t>
      </w:r>
      <w:r w:rsidRPr="00B071E0">
        <w:rPr>
          <w:rFonts w:ascii="Times New Roman" w:eastAsia="Times New Roman" w:hAnsi="Times New Roman" w:cs="Times New Roman"/>
          <w:sz w:val="24"/>
          <w:szCs w:val="24"/>
        </w:rPr>
        <w:t xml:space="preserve"> necessary for future employment opportunities and/or postgraduate education</w:t>
      </w:r>
      <w:r>
        <w:rPr>
          <w:rFonts w:ascii="Times New Roman" w:eastAsia="Times New Roman" w:hAnsi="Times New Roman" w:cs="Times New Roman"/>
          <w:sz w:val="24"/>
          <w:szCs w:val="24"/>
        </w:rPr>
        <w:t>, including:</w:t>
      </w:r>
    </w:p>
    <w:p w14:paraId="3EB35A98" w14:textId="77777777" w:rsidR="007828E8" w:rsidRDefault="007828E8" w:rsidP="007828E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 application of theory and research</w:t>
      </w:r>
    </w:p>
    <w:p w14:paraId="01A74D5E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2C75DE">
        <w:rPr>
          <w:rFonts w:ascii="Times New Roman" w:eastAsia="Times New Roman" w:hAnsi="Times New Roman" w:cs="Times New Roman"/>
          <w:sz w:val="24"/>
          <w:szCs w:val="24"/>
        </w:rPr>
        <w:t xml:space="preserve"> professional workplace expectations</w:t>
      </w:r>
    </w:p>
    <w:p w14:paraId="0A4FC1F4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C75DE">
        <w:rPr>
          <w:rFonts w:ascii="Times New Roman" w:eastAsia="Times New Roman" w:hAnsi="Times New Roman" w:cs="Times New Roman"/>
          <w:sz w:val="24"/>
          <w:szCs w:val="24"/>
        </w:rPr>
        <w:t>evelop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2C75DE">
        <w:rPr>
          <w:rFonts w:ascii="Times New Roman" w:eastAsia="Times New Roman" w:hAnsi="Times New Roman" w:cs="Times New Roman"/>
          <w:sz w:val="24"/>
          <w:szCs w:val="24"/>
        </w:rPr>
        <w:t xml:space="preserve"> self-understanding, self-discipline, maturity, and confidence</w:t>
      </w:r>
    </w:p>
    <w:p w14:paraId="30D066F7" w14:textId="77777777" w:rsidR="007828E8" w:rsidRPr="00EA5201" w:rsidRDefault="007828E8" w:rsidP="007828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5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settings such as:</w:t>
      </w:r>
    </w:p>
    <w:p w14:paraId="20C17EB4" w14:textId="77777777" w:rsidR="0058644E" w:rsidRDefault="0058644E" w:rsidP="007828E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644E" w:rsidSect="00116D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0ACEFC" w14:textId="77777777" w:rsidR="007828E8" w:rsidRDefault="007828E8" w:rsidP="0058644E">
      <w:pPr>
        <w:pStyle w:val="ListParagraph"/>
        <w:numPr>
          <w:ilvl w:val="0"/>
          <w:numId w:val="1"/>
        </w:numPr>
        <w:spacing w:after="100" w:afterAutospacing="1" w:line="240" w:lineRule="auto"/>
        <w:ind w:right="337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law offices</w:t>
      </w:r>
    </w:p>
    <w:p w14:paraId="27B3730D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childcare centers</w:t>
      </w:r>
    </w:p>
    <w:p w14:paraId="2A517F42" w14:textId="77777777" w:rsidR="007828E8" w:rsidRDefault="007828E8" w:rsidP="005864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17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public schools</w:t>
      </w:r>
    </w:p>
    <w:p w14:paraId="138BD009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state government offices</w:t>
      </w:r>
    </w:p>
    <w:p w14:paraId="75B8A090" w14:textId="77777777" w:rsidR="007828E8" w:rsidRDefault="007828E8" w:rsidP="005864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660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human resources departments</w:t>
      </w:r>
    </w:p>
    <w:p w14:paraId="46F4B676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private businesses</w:t>
      </w:r>
    </w:p>
    <w:p w14:paraId="3508BA57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child advocacy centers</w:t>
      </w:r>
    </w:p>
    <w:p w14:paraId="2AE15D8B" w14:textId="77777777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nursing homes</w:t>
      </w:r>
    </w:p>
    <w:p w14:paraId="22CE7158" w14:textId="694D4E82" w:rsidR="007828E8" w:rsidRDefault="007828E8" w:rsidP="00782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1E0">
        <w:rPr>
          <w:rFonts w:ascii="Times New Roman" w:eastAsia="Times New Roman" w:hAnsi="Times New Roman" w:cs="Times New Roman"/>
          <w:sz w:val="24"/>
          <w:szCs w:val="24"/>
        </w:rPr>
        <w:t>elder advocacy centers</w:t>
      </w:r>
    </w:p>
    <w:p w14:paraId="3A26805B" w14:textId="77777777" w:rsidR="0058644E" w:rsidRDefault="0058644E" w:rsidP="003552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58644E" w:rsidSect="0058644E">
          <w:type w:val="continuous"/>
          <w:pgSz w:w="12240" w:h="15840"/>
          <w:pgMar w:top="720" w:right="720" w:bottom="720" w:left="720" w:header="720" w:footer="720" w:gutter="0"/>
          <w:cols w:num="3" w:space="22"/>
          <w:docGrid w:linePitch="360"/>
        </w:sectPr>
      </w:pPr>
    </w:p>
    <w:p w14:paraId="3663A973" w14:textId="286875D3" w:rsidR="0058644E" w:rsidRPr="0058644E" w:rsidRDefault="0058644E" w:rsidP="0058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6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 more!</w:t>
      </w:r>
    </w:p>
    <w:p w14:paraId="7694DEF3" w14:textId="55C9B64E" w:rsidR="007828E8" w:rsidRPr="00EA5201" w:rsidRDefault="007828E8" w:rsidP="003552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5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What does this experience look like?</w:t>
      </w:r>
    </w:p>
    <w:p w14:paraId="59E801AD" w14:textId="7AC3F21B" w:rsidR="00E96BED" w:rsidRPr="002C75DE" w:rsidRDefault="00E96BED" w:rsidP="003552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the course of the semester</w:t>
      </w:r>
      <w:r w:rsidR="00BB6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complete 112 hours of field experience (8 hours/week</w:t>
      </w:r>
      <w:r w:rsidR="007828E8">
        <w:rPr>
          <w:rFonts w:ascii="Times New Roman" w:eastAsia="Times New Roman" w:hAnsi="Times New Roman" w:cs="Times New Roman"/>
          <w:sz w:val="24"/>
          <w:szCs w:val="24"/>
        </w:rPr>
        <w:t xml:space="preserve"> on site</w:t>
      </w:r>
      <w:r>
        <w:rPr>
          <w:rFonts w:ascii="Times New Roman" w:eastAsia="Times New Roman" w:hAnsi="Times New Roman" w:cs="Times New Roman"/>
          <w:sz w:val="24"/>
          <w:szCs w:val="24"/>
        </w:rPr>
        <w:t>). They also meet once a week</w:t>
      </w:r>
      <w:r w:rsidR="00C0275D">
        <w:rPr>
          <w:rFonts w:ascii="Times New Roman" w:eastAsia="Times New Roman" w:hAnsi="Times New Roman" w:cs="Times New Roman"/>
          <w:sz w:val="24"/>
          <w:szCs w:val="24"/>
        </w:rPr>
        <w:t xml:space="preserve"> (50 minutes)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</w:t>
      </w:r>
      <w:r w:rsidR="00D8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B38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D8662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enrolled </w:t>
      </w:r>
      <w:r w:rsidR="00236B38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seminar </w:t>
      </w:r>
      <w:r w:rsidR="00236B3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 the week’s activities and how the theory and research </w:t>
      </w:r>
      <w:r w:rsidR="00EA5201"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their </w:t>
      </w:r>
      <w:r w:rsidR="00EA5201">
        <w:rPr>
          <w:rFonts w:ascii="Times New Roman" w:eastAsia="Times New Roman" w:hAnsi="Times New Roman" w:cs="Times New Roman"/>
          <w:sz w:val="24"/>
          <w:szCs w:val="24"/>
        </w:rPr>
        <w:t>coursework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</w:t>
      </w:r>
      <w:r w:rsidR="00236B38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their field work experience.  </w:t>
      </w:r>
    </w:p>
    <w:p w14:paraId="271E7EAF" w14:textId="65395A7B" w:rsidR="002C75DE" w:rsidRPr="002C75DE" w:rsidRDefault="002C75DE" w:rsidP="002C75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75D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Fieldwork Enrollment Process</w:t>
      </w:r>
    </w:p>
    <w:p w14:paraId="57EECEC6" w14:textId="447F4819" w:rsidR="002C75DE" w:rsidRPr="002C75DE" w:rsidRDefault="002C75DE" w:rsidP="003552F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Step 1: Check Eligibility and </w:t>
      </w:r>
      <w:r w:rsidR="00A208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Prerequisites</w:t>
      </w:r>
    </w:p>
    <w:p w14:paraId="7F7F5B8A" w14:textId="58C59767" w:rsidR="002C75DE" w:rsidRPr="00EA5201" w:rsidRDefault="002C75DE" w:rsidP="00EA5201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A5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Who? </w:t>
      </w:r>
      <w:r w:rsidRPr="00EA5201">
        <w:rPr>
          <w:rFonts w:ascii="Times New Roman" w:eastAsia="Times New Roman" w:hAnsi="Times New Roman" w:cs="Times New Roman"/>
          <w:sz w:val="24"/>
          <w:szCs w:val="24"/>
        </w:rPr>
        <w:t>Junior; 2.50/4.00 GPA. HDFS majors, Gerontology minors, and HDFS minors</w:t>
      </w:r>
      <w:r w:rsidR="00BB65B3" w:rsidRPr="00EA5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18B70F" w14:textId="3F764868" w:rsidR="00A2081A" w:rsidRPr="00EA5201" w:rsidRDefault="002C75DE" w:rsidP="00EA5201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A5201">
        <w:rPr>
          <w:rFonts w:ascii="Times New Roman" w:eastAsia="Times New Roman" w:hAnsi="Times New Roman" w:cs="Times New Roman"/>
          <w:b/>
          <w:bCs/>
          <w:sz w:val="24"/>
          <w:szCs w:val="24"/>
        </w:rPr>
        <w:t>Course Prerequisites:</w:t>
      </w:r>
      <w:r w:rsidRPr="00EA5201">
        <w:rPr>
          <w:rFonts w:ascii="Times New Roman" w:eastAsia="Times New Roman" w:hAnsi="Times New Roman" w:cs="Times New Roman"/>
          <w:sz w:val="24"/>
          <w:szCs w:val="24"/>
        </w:rPr>
        <w:t xml:space="preserve"> HDFS 2001 (Recommended) and 15 credits of 2000 level of higher HDFS courses. Students must complete HDFS 3080 </w:t>
      </w:r>
      <w:r w:rsidR="005D25A2" w:rsidRPr="00EA5201">
        <w:rPr>
          <w:rFonts w:ascii="Times New Roman" w:eastAsia="Times New Roman" w:hAnsi="Times New Roman" w:cs="Times New Roman"/>
          <w:sz w:val="24"/>
          <w:szCs w:val="24"/>
        </w:rPr>
        <w:t xml:space="preserve">Fieldwork </w:t>
      </w:r>
      <w:r w:rsidRPr="00EA5201">
        <w:rPr>
          <w:rFonts w:ascii="Times New Roman" w:eastAsia="Times New Roman" w:hAnsi="Times New Roman" w:cs="Times New Roman"/>
          <w:sz w:val="24"/>
          <w:szCs w:val="24"/>
        </w:rPr>
        <w:t>before enrolling in HDFS 3090</w:t>
      </w:r>
      <w:r w:rsidR="005D25A2" w:rsidRPr="00EA5201">
        <w:rPr>
          <w:rFonts w:ascii="Times New Roman" w:eastAsia="Times New Roman" w:hAnsi="Times New Roman" w:cs="Times New Roman"/>
          <w:sz w:val="24"/>
          <w:szCs w:val="24"/>
        </w:rPr>
        <w:t xml:space="preserve"> Internship</w:t>
      </w:r>
      <w:r w:rsidRPr="00EA5201">
        <w:rPr>
          <w:rFonts w:ascii="Times New Roman" w:eastAsia="Times New Roman" w:hAnsi="Times New Roman" w:cs="Times New Roman"/>
          <w:sz w:val="24"/>
          <w:szCs w:val="24"/>
        </w:rPr>
        <w:t>. Instructor consent required if prerequisites are not yet met</w:t>
      </w:r>
      <w:r w:rsidR="005D25A2" w:rsidRPr="00EA5201">
        <w:rPr>
          <w:rFonts w:ascii="Times New Roman" w:eastAsia="Times New Roman" w:hAnsi="Times New Roman" w:cs="Times New Roman"/>
          <w:sz w:val="24"/>
          <w:szCs w:val="24"/>
        </w:rPr>
        <w:t>: I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>f you do not meet the</w:t>
      </w:r>
      <w:r w:rsidR="005D25A2" w:rsidRPr="00EA520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 xml:space="preserve">prerequisites, </w:t>
      </w:r>
      <w:r w:rsidR="00FE28DC" w:rsidRPr="00EA5201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D25A2" w:rsidRPr="00EA5201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="00FE28DC" w:rsidRPr="00EA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>to see if</w:t>
      </w:r>
      <w:r w:rsidR="00D8662D" w:rsidRPr="00EA5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 xml:space="preserve"> based on </w:t>
      </w:r>
      <w:r w:rsidR="00FE28DC" w:rsidRPr="00EA5201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>other experience</w:t>
      </w:r>
      <w:r w:rsidR="00D8662D" w:rsidRPr="00EA52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081A" w:rsidRPr="00EA5201">
        <w:rPr>
          <w:rFonts w:ascii="Times New Roman" w:eastAsia="Times New Roman" w:hAnsi="Times New Roman" w:cs="Times New Roman"/>
          <w:sz w:val="24"/>
          <w:szCs w:val="24"/>
        </w:rPr>
        <w:t>, you might be granted a permission number to enroll</w:t>
      </w:r>
      <w:r w:rsidR="00236B38" w:rsidRPr="00EA5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8DDB6" w14:textId="5A572505" w:rsidR="002C75DE" w:rsidRPr="002C75DE" w:rsidRDefault="002C75DE" w:rsidP="003552F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Step 2: Locate a Fieldwork site and Supervisor</w:t>
      </w:r>
    </w:p>
    <w:p w14:paraId="22BE6177" w14:textId="65E5BFFE" w:rsidR="002C75DE" w:rsidRPr="00116D5D" w:rsidRDefault="00EA5201" w:rsidP="00116D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D5D">
        <w:rPr>
          <w:rFonts w:ascii="Times New Roman" w:eastAsia="Times New Roman" w:hAnsi="Times New Roman" w:cs="Times New Roman"/>
          <w:sz w:val="24"/>
          <w:szCs w:val="24"/>
        </w:rPr>
        <w:t xml:space="preserve">Students should reach out to different sites to inquire about their organizations and the possibility of completing fieldwork there. Students must </w:t>
      </w:r>
      <w:r w:rsidR="002D08C0">
        <w:rPr>
          <w:rFonts w:ascii="Times New Roman" w:eastAsia="Times New Roman" w:hAnsi="Times New Roman" w:cs="Times New Roman"/>
          <w:sz w:val="24"/>
          <w:szCs w:val="24"/>
        </w:rPr>
        <w:t>then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 xml:space="preserve"> enroll in HDFS 3080 to receive course credit</w:t>
      </w:r>
      <w:r w:rsidR="00E453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hyperlink r:id="rId6" w:history="1">
        <w:r w:rsidR="002C75DE" w:rsidRPr="00116D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Excel file</w:t>
        </w:r>
      </w:hyperlink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 contains contact information for various fieldwork placements</w:t>
      </w:r>
      <w:r w:rsidR="00116D5D" w:rsidRPr="00116D5D">
        <w:rPr>
          <w:rFonts w:ascii="Times New Roman" w:eastAsia="Times New Roman" w:hAnsi="Times New Roman" w:cs="Times New Roman"/>
          <w:sz w:val="24"/>
          <w:szCs w:val="24"/>
        </w:rPr>
        <w:t>, but s</w:t>
      </w:r>
      <w:r w:rsidR="005D25A2" w:rsidRPr="00116D5D">
        <w:rPr>
          <w:rFonts w:ascii="Times New Roman" w:eastAsia="Times New Roman" w:hAnsi="Times New Roman" w:cs="Times New Roman"/>
          <w:sz w:val="24"/>
          <w:szCs w:val="24"/>
        </w:rPr>
        <w:t xml:space="preserve">tudents are not limited to what is found </w:t>
      </w:r>
      <w:r w:rsidR="00116D5D" w:rsidRPr="00116D5D">
        <w:rPr>
          <w:rFonts w:ascii="Times New Roman" w:eastAsia="Times New Roman" w:hAnsi="Times New Roman" w:cs="Times New Roman"/>
          <w:sz w:val="24"/>
          <w:szCs w:val="24"/>
        </w:rPr>
        <w:t>in this list</w:t>
      </w:r>
      <w:r w:rsidR="005D25A2" w:rsidRPr="00116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 to find </w:t>
      </w:r>
      <w:r w:rsidR="00116D5D" w:rsidRPr="00116D5D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>s include:</w:t>
      </w:r>
    </w:p>
    <w:p w14:paraId="7CADDD9B" w14:textId="0E894643" w:rsidR="002C75DE" w:rsidRPr="002C75DE" w:rsidRDefault="002D08C0" w:rsidP="00116D5D">
      <w:pPr>
        <w:spacing w:after="0" w:line="240" w:lineRule="auto"/>
        <w:ind w:firstLine="17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C75DE" w:rsidRPr="00D866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General Information on Internships - Center for Career Development (CCD)</w:t>
        </w:r>
      </w:hyperlink>
    </w:p>
    <w:p w14:paraId="351B792C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Find an Internship with the CCD</w:t>
        </w:r>
      </w:hyperlink>
    </w:p>
    <w:p w14:paraId="7A045C2E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Earn credit for an Internship - CCD</w:t>
        </w:r>
      </w:hyperlink>
    </w:p>
    <w:p w14:paraId="145150B1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Undergraduate Admissions: Where Students Intern</w:t>
        </w:r>
      </w:hyperlink>
    </w:p>
    <w:p w14:paraId="0E915312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On-Campus Internships - CCD</w:t>
        </w:r>
      </w:hyperlink>
    </w:p>
    <w:p w14:paraId="782C98ED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UCONN Praxis Internships</w:t>
        </w:r>
      </w:hyperlink>
    </w:p>
    <w:p w14:paraId="61F3AF8F" w14:textId="77777777" w:rsidR="002C75DE" w:rsidRPr="002C75DE" w:rsidRDefault="002D08C0" w:rsidP="00116D5D">
      <w:pPr>
        <w:spacing w:before="100" w:beforeAutospacing="1" w:after="0" w:line="240" w:lineRule="auto"/>
        <w:ind w:firstLine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2C75DE"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Community Outreach</w:t>
        </w:r>
      </w:hyperlink>
    </w:p>
    <w:p w14:paraId="73EBCCC9" w14:textId="3BC7E1B4" w:rsidR="002C75DE" w:rsidRPr="00116D5D" w:rsidRDefault="00116D5D" w:rsidP="00116D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A5201" w:rsidRPr="00116D5D">
        <w:rPr>
          <w:rFonts w:ascii="Times New Roman" w:eastAsia="Times New Roman" w:hAnsi="Times New Roman" w:cs="Times New Roman"/>
          <w:sz w:val="24"/>
          <w:szCs w:val="24"/>
        </w:rPr>
        <w:t>ite s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>upervisor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>s will be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8DC" w:rsidRPr="00116D5D">
        <w:rPr>
          <w:rFonts w:ascii="Times New Roman" w:eastAsia="Times New Roman" w:hAnsi="Times New Roman" w:cs="Times New Roman"/>
          <w:sz w:val="24"/>
          <w:szCs w:val="24"/>
        </w:rPr>
        <w:t>responsib</w:t>
      </w:r>
      <w:r w:rsidRPr="00116D5D">
        <w:rPr>
          <w:rFonts w:ascii="Times New Roman" w:eastAsia="Times New Roman" w:hAnsi="Times New Roman" w:cs="Times New Roman"/>
          <w:sz w:val="24"/>
          <w:szCs w:val="24"/>
        </w:rPr>
        <w:t>le for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: 1) establishing a schedule for the student 2) </w:t>
      </w:r>
      <w:r w:rsidR="00A2081A" w:rsidRPr="00116D5D">
        <w:rPr>
          <w:rFonts w:ascii="Times New Roman" w:eastAsia="Times New Roman" w:hAnsi="Times New Roman" w:cs="Times New Roman"/>
          <w:sz w:val="24"/>
          <w:szCs w:val="24"/>
        </w:rPr>
        <w:t xml:space="preserve">establishing 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>learning goals</w:t>
      </w:r>
      <w:r w:rsidR="00A2081A" w:rsidRPr="00116D5D">
        <w:rPr>
          <w:rFonts w:ascii="Times New Roman" w:eastAsia="Times New Roman" w:hAnsi="Times New Roman" w:cs="Times New Roman"/>
          <w:sz w:val="24"/>
          <w:szCs w:val="24"/>
        </w:rPr>
        <w:t xml:space="preserve"> for the student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 3) supervision</w:t>
      </w:r>
      <w:r w:rsidR="00FE28DC" w:rsidRPr="00116D5D">
        <w:rPr>
          <w:rFonts w:ascii="Times New Roman" w:eastAsia="Times New Roman" w:hAnsi="Times New Roman" w:cs="Times New Roman"/>
          <w:sz w:val="24"/>
          <w:szCs w:val="24"/>
        </w:rPr>
        <w:t xml:space="preserve"> throughout the semester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, and 4) </w:t>
      </w:r>
      <w:r w:rsidR="00FE28DC" w:rsidRPr="00116D5D">
        <w:rPr>
          <w:rFonts w:ascii="Times New Roman" w:eastAsia="Times New Roman" w:hAnsi="Times New Roman" w:cs="Times New Roman"/>
          <w:sz w:val="24"/>
          <w:szCs w:val="24"/>
        </w:rPr>
        <w:t>evaluating the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 xml:space="preserve"> student at the midterm and a</w:t>
      </w:r>
      <w:r w:rsidR="00FE28DC" w:rsidRPr="00116D5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C75DE" w:rsidRPr="00116D5D">
        <w:rPr>
          <w:rFonts w:ascii="Times New Roman" w:eastAsia="Times New Roman" w:hAnsi="Times New Roman" w:cs="Times New Roman"/>
          <w:sz w:val="24"/>
          <w:szCs w:val="24"/>
        </w:rPr>
        <w:t>the end of the semester.</w:t>
      </w:r>
    </w:p>
    <w:p w14:paraId="70850E4D" w14:textId="53E8B055" w:rsidR="002C75DE" w:rsidRPr="00B071E0" w:rsidRDefault="002C75DE" w:rsidP="00B0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Step 3: Fill out the</w:t>
      </w:r>
      <w:r w:rsidR="00586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4" w:history="1">
        <w:r w:rsidRPr="002C7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Fieldwork Application</w:t>
        </w:r>
      </w:hyperlink>
    </w:p>
    <w:sectPr w:rsidR="002C75DE" w:rsidRPr="00B071E0" w:rsidSect="005864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947"/>
    <w:multiLevelType w:val="hybridMultilevel"/>
    <w:tmpl w:val="93C2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D2D"/>
    <w:multiLevelType w:val="hybridMultilevel"/>
    <w:tmpl w:val="D3D4F8FA"/>
    <w:lvl w:ilvl="0" w:tplc="846CB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8EB"/>
    <w:multiLevelType w:val="hybridMultilevel"/>
    <w:tmpl w:val="D182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DE"/>
    <w:rsid w:val="000F5C4E"/>
    <w:rsid w:val="00116D5D"/>
    <w:rsid w:val="00236B38"/>
    <w:rsid w:val="00271736"/>
    <w:rsid w:val="002C75DE"/>
    <w:rsid w:val="002D08C0"/>
    <w:rsid w:val="003552FF"/>
    <w:rsid w:val="004F2B23"/>
    <w:rsid w:val="0058644E"/>
    <w:rsid w:val="005B3C6F"/>
    <w:rsid w:val="005D25A2"/>
    <w:rsid w:val="00640851"/>
    <w:rsid w:val="006B3DAD"/>
    <w:rsid w:val="007828E8"/>
    <w:rsid w:val="0090467D"/>
    <w:rsid w:val="00A2081A"/>
    <w:rsid w:val="00B071E0"/>
    <w:rsid w:val="00BB65B3"/>
    <w:rsid w:val="00C0275D"/>
    <w:rsid w:val="00D8046C"/>
    <w:rsid w:val="00D8662D"/>
    <w:rsid w:val="00E453C7"/>
    <w:rsid w:val="00E51A98"/>
    <w:rsid w:val="00E96BED"/>
    <w:rsid w:val="00EA5201"/>
    <w:rsid w:val="00FE28DC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0F01"/>
  <w15:chartTrackingRefBased/>
  <w15:docId w15:val="{96A5BEAF-A828-4DD8-8E64-9F38227B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7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5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C75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5DE"/>
    <w:rPr>
      <w:color w:val="0000FF"/>
      <w:u w:val="single"/>
    </w:rPr>
  </w:style>
  <w:style w:type="paragraph" w:styleId="Revision">
    <w:name w:val="Revision"/>
    <w:hidden/>
    <w:uiPriority w:val="99"/>
    <w:semiHidden/>
    <w:rsid w:val="00D86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66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1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5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uconn.edu/resources/find-an-internship-on-and-off-campus/" TargetMode="External"/><Relationship Id="rId13" Type="http://schemas.openxmlformats.org/officeDocument/2006/relationships/hyperlink" Target="https://communityoutreach.uconn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areer.uconn.edu/resources/category/internships/" TargetMode="External"/><Relationship Id="rId12" Type="http://schemas.openxmlformats.org/officeDocument/2006/relationships/hyperlink" Target="https://praxisorg.uconn.edu/get-involved/internship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me92GL0-NiXgPunMzHru4dDNxUPfSenN/edit?usp=sharing&amp;ouid=112843993906756595413&amp;rtpof=true&amp;sd=true" TargetMode="External"/><Relationship Id="rId11" Type="http://schemas.openxmlformats.org/officeDocument/2006/relationships/hyperlink" Target="https://career.uconn.edu/on-campus-internshi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issions.uconn.edu/academics/enrichment-enhancement/inter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.uconn.edu/resources/earn-credit-for-an-internship/" TargetMode="External"/><Relationship Id="rId14" Type="http://schemas.openxmlformats.org/officeDocument/2006/relationships/hyperlink" Target="https://docs.google.com/document/d/1782FaKGG27tk50qrOu2T__L7xsffntD1/edit?usp=sharing&amp;ouid=10489570263497052980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CFFE-C380-4CDB-996F-DFA4160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Madeline</dc:creator>
  <cp:keywords/>
  <dc:description/>
  <cp:lastModifiedBy>Russell, Beth</cp:lastModifiedBy>
  <cp:revision>5</cp:revision>
  <dcterms:created xsi:type="dcterms:W3CDTF">2022-11-03T13:40:00Z</dcterms:created>
  <dcterms:modified xsi:type="dcterms:W3CDTF">2022-11-03T16:13:00Z</dcterms:modified>
</cp:coreProperties>
</file>